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F01268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главный казначей отдела внутреннего контроля и аудита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A65421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615B4C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F01268">
        <w:rPr>
          <w:sz w:val="28"/>
          <w:szCs w:val="28"/>
        </w:rPr>
        <w:t>13 октября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F01268">
        <w:rPr>
          <w:sz w:val="28"/>
          <w:szCs w:val="28"/>
        </w:rPr>
        <w:t>16 октября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F01268">
        <w:rPr>
          <w:rFonts w:ascii="Times New Roman" w:hAnsi="Times New Roman" w:cs="Times New Roman"/>
          <w:sz w:val="28"/>
          <w:szCs w:val="28"/>
        </w:rPr>
        <w:t>18</w:t>
      </w:r>
      <w:bookmarkStart w:id="1" w:name="_GoBack"/>
      <w:bookmarkEnd w:id="1"/>
      <w:r w:rsidR="00615B4C">
        <w:rPr>
          <w:rFonts w:ascii="Times New Roman" w:hAnsi="Times New Roman" w:cs="Times New Roman"/>
          <w:sz w:val="28"/>
          <w:szCs w:val="28"/>
        </w:rPr>
        <w:t xml:space="preserve"> октября 2023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7150">
        <w:rPr>
          <w:sz w:val="28"/>
          <w:szCs w:val="28"/>
        </w:rPr>
        <w:t>редусмотрена п</w:t>
      </w:r>
      <w:r>
        <w:rPr>
          <w:sz w:val="28"/>
          <w:szCs w:val="28"/>
        </w:rPr>
        <w:t>роцедура оформления допуска к сведениям, составляющим государственную и иную охраняемую законом тайну.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1268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5B4C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5421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268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10AA9-F9F0-4016-A0C6-6576D2B43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711</Words>
  <Characters>6167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8</cp:revision>
  <cp:lastPrinted>2023-05-22T13:13:00Z</cp:lastPrinted>
  <dcterms:created xsi:type="dcterms:W3CDTF">2023-05-30T07:29:00Z</dcterms:created>
  <dcterms:modified xsi:type="dcterms:W3CDTF">2023-10-12T06:57:00Z</dcterms:modified>
</cp:coreProperties>
</file>